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5E68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1100" w:lineRule="exact"/>
        <w:jc w:val="center"/>
        <w:textAlignment w:val="bottom"/>
        <w:rPr>
          <w:rFonts w:ascii="华文中宋" w:hAnsi="华文中宋" w:eastAsia="华文中宋"/>
          <w:b/>
          <w:bCs/>
          <w:color w:val="FF0000"/>
          <w:w w:val="52"/>
          <w:kern w:val="0"/>
          <w:sz w:val="84"/>
          <w:szCs w:val="84"/>
        </w:rPr>
      </w:pPr>
      <w:r>
        <w:rPr>
          <w:rFonts w:ascii="华文中宋" w:hAnsi="华文中宋" w:eastAsia="华文中宋"/>
          <w:b/>
          <w:bCs/>
          <w:color w:val="FF0000"/>
          <w:kern w:val="0"/>
          <w:sz w:val="84"/>
          <w:szCs w:val="8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-99060</wp:posOffset>
                </wp:positionV>
                <wp:extent cx="2066925" cy="49530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6925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D8BA8B">
                            <w:pPr>
                              <w:rPr>
                                <w:rFonts w:hint="default" w:ascii="Times New Roman" w:hAnsi="Times New Roman" w:eastAsia="方正小标宋简体"/>
                                <w:bCs/>
                                <w:color w:val="000000"/>
                                <w:w w:val="59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ascii="Times New Roman" w:hAnsi="Times New Roman" w:eastAsia="方正小标宋简体"/>
                                <w:color w:val="000000"/>
                                <w:sz w:val="32"/>
                                <w:szCs w:val="32"/>
                              </w:rPr>
                              <w:t>CSCR-20</w:t>
                            </w:r>
                            <w:r>
                              <w:rPr>
                                <w:rFonts w:hint="eastAsia" w:ascii="Times New Roman" w:hAnsi="Times New Roman" w:eastAsia="方正小标宋简体"/>
                                <w:color w:val="000000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rFonts w:hint="default" w:ascii="Times New Roman" w:hAnsi="Times New Roman" w:eastAsia="方正小标宋简体"/>
                                <w:color w:val="000000"/>
                                <w:sz w:val="32"/>
                                <w:szCs w:val="32"/>
                                <w:lang w:val="en"/>
                              </w:rPr>
                              <w:t>5</w:t>
                            </w:r>
                            <w:r>
                              <w:rPr>
                                <w:rFonts w:ascii="Times New Roman" w:hAnsi="Times New Roman" w:eastAsia="方正小标宋简体"/>
                                <w:color w:val="000000"/>
                                <w:sz w:val="32"/>
                                <w:szCs w:val="32"/>
                              </w:rPr>
                              <w:t>-</w:t>
                            </w:r>
                            <w:r>
                              <w:rPr>
                                <w:rFonts w:hint="eastAsia" w:eastAsia="方正小标宋简体"/>
                                <w:color w:val="000000"/>
                                <w:sz w:val="32"/>
                                <w:szCs w:val="32"/>
                                <w:lang w:val="en-US" w:eastAsia="zh-CN"/>
                              </w:rPr>
                              <w:t>87006</w:t>
                            </w:r>
                          </w:p>
                          <w:p w14:paraId="71FC0155">
                            <w:pPr>
                              <w:rPr>
                                <w:rFonts w:ascii="仿宋_GB2312" w:hAnsi="华文中宋" w:eastAsia="仿宋_GB2312"/>
                                <w:bCs/>
                                <w:color w:val="000000"/>
                                <w:w w:val="59"/>
                                <w:sz w:val="32"/>
                                <w:szCs w:val="32"/>
                              </w:rPr>
                            </w:pPr>
                          </w:p>
                          <w:p w14:paraId="353A53A9">
                            <w:pPr>
                              <w:rPr>
                                <w:rFonts w:eastAsia="方正小标宋简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pt;margin-top:-7.8pt;height:39pt;width:162.75pt;z-index:251659264;mso-width-relative:page;mso-height-relative:page;" filled="f" stroked="f" coordsize="21600,21600" o:gfxdata="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IQeVZPY&#10;AAAACgEAAA8AAAAAAAAAAQAgAAAAIgAAAGRycy9kb3ducmV2LnhtbFBLAQIUABQAAAAIAIdO4kDS&#10;PUb+rgEAAE4DAAAOAAAAAAAAAAEAIAAAACcBAABkcnMvZTJvRG9jLnhtbFBLBQYAAAAABgAGAFkB&#10;AABH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08D8BA8B">
                      <w:pPr>
                        <w:rPr>
                          <w:rFonts w:hint="default" w:ascii="Times New Roman" w:hAnsi="Times New Roman" w:eastAsia="方正小标宋简体"/>
                          <w:bCs/>
                          <w:color w:val="000000"/>
                          <w:w w:val="59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ascii="Times New Roman" w:hAnsi="Times New Roman" w:eastAsia="方正小标宋简体"/>
                          <w:color w:val="000000"/>
                          <w:sz w:val="32"/>
                          <w:szCs w:val="32"/>
                        </w:rPr>
                        <w:t>CSCR-20</w:t>
                      </w:r>
                      <w:r>
                        <w:rPr>
                          <w:rFonts w:hint="eastAsia" w:ascii="Times New Roman" w:hAnsi="Times New Roman" w:eastAsia="方正小标宋简体"/>
                          <w:color w:val="000000"/>
                          <w:sz w:val="32"/>
                          <w:szCs w:val="32"/>
                        </w:rPr>
                        <w:t>2</w:t>
                      </w:r>
                      <w:r>
                        <w:rPr>
                          <w:rFonts w:hint="default" w:ascii="Times New Roman" w:hAnsi="Times New Roman" w:eastAsia="方正小标宋简体"/>
                          <w:color w:val="000000"/>
                          <w:sz w:val="32"/>
                          <w:szCs w:val="32"/>
                          <w:lang w:val="en"/>
                        </w:rPr>
                        <w:t>5</w:t>
                      </w:r>
                      <w:r>
                        <w:rPr>
                          <w:rFonts w:ascii="Times New Roman" w:hAnsi="Times New Roman" w:eastAsia="方正小标宋简体"/>
                          <w:color w:val="000000"/>
                          <w:sz w:val="32"/>
                          <w:szCs w:val="32"/>
                        </w:rPr>
                        <w:t>-</w:t>
                      </w:r>
                      <w:r>
                        <w:rPr>
                          <w:rFonts w:hint="eastAsia" w:eastAsia="方正小标宋简体"/>
                          <w:color w:val="000000"/>
                          <w:sz w:val="32"/>
                          <w:szCs w:val="32"/>
                          <w:lang w:val="en-US" w:eastAsia="zh-CN"/>
                        </w:rPr>
                        <w:t>87006</w:t>
                      </w:r>
                    </w:p>
                    <w:p w14:paraId="71FC0155">
                      <w:pPr>
                        <w:rPr>
                          <w:rFonts w:ascii="仿宋_GB2312" w:hAnsi="华文中宋" w:eastAsia="仿宋_GB2312"/>
                          <w:bCs/>
                          <w:color w:val="000000"/>
                          <w:w w:val="59"/>
                          <w:sz w:val="32"/>
                          <w:szCs w:val="32"/>
                        </w:rPr>
                      </w:pPr>
                    </w:p>
                    <w:p w14:paraId="353A53A9">
                      <w:pPr>
                        <w:rPr>
                          <w:rFonts w:eastAsia="方正小标宋简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606B763">
      <w:pPr>
        <w:spacing w:line="200" w:lineRule="exact"/>
        <w:jc w:val="center"/>
        <w:rPr>
          <w:rFonts w:ascii="方正小标宋简体" w:hAnsi="华文中宋" w:eastAsia="方正小标宋简体"/>
          <w:sz w:val="44"/>
          <w:szCs w:val="44"/>
        </w:rPr>
      </w:pPr>
    </w:p>
    <w:p w14:paraId="72EF1891">
      <w:pPr>
        <w:spacing w:line="700" w:lineRule="exact"/>
        <w:jc w:val="center"/>
        <w:rPr>
          <w:rFonts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>长金管委〔20</w:t>
      </w:r>
      <w:r>
        <w:rPr>
          <w:rFonts w:hint="eastAsia" w:ascii="仿宋_GB2312" w:hAnsi="华文中宋" w:eastAsia="仿宋_GB2312"/>
          <w:sz w:val="32"/>
          <w:szCs w:val="32"/>
          <w:lang w:val="en-US" w:eastAsia="zh-CN"/>
        </w:rPr>
        <w:t>2</w:t>
      </w:r>
      <w:r>
        <w:rPr>
          <w:rFonts w:hint="default" w:ascii="仿宋_GB2312" w:hAnsi="华文中宋" w:eastAsia="仿宋_GB2312"/>
          <w:sz w:val="32"/>
          <w:szCs w:val="32"/>
          <w:lang w:val="en" w:eastAsia="zh-CN"/>
        </w:rPr>
        <w:t>5</w:t>
      </w:r>
      <w:r>
        <w:rPr>
          <w:rFonts w:hint="eastAsia" w:ascii="仿宋_GB2312" w:hAnsi="华文中宋" w:eastAsia="仿宋_GB2312"/>
          <w:sz w:val="32"/>
          <w:szCs w:val="32"/>
        </w:rPr>
        <w:t>〕</w:t>
      </w:r>
      <w:r>
        <w:rPr>
          <w:rFonts w:hint="default" w:ascii="仿宋_GB2312" w:hAnsi="华文中宋" w:eastAsia="仿宋_GB2312"/>
          <w:sz w:val="32"/>
          <w:szCs w:val="32"/>
          <w:lang w:val="en" w:eastAsia="zh-CN"/>
        </w:rPr>
        <w:t>10</w:t>
      </w:r>
      <w:r>
        <w:rPr>
          <w:rFonts w:hint="eastAsia" w:ascii="仿宋_GB2312" w:hAnsi="华文中宋" w:eastAsia="仿宋_GB2312"/>
          <w:sz w:val="32"/>
          <w:szCs w:val="32"/>
        </w:rPr>
        <w:t>号</w:t>
      </w:r>
    </w:p>
    <w:p w14:paraId="7544F198">
      <w:pPr>
        <w:spacing w:line="500" w:lineRule="exact"/>
        <w:rPr>
          <w:rFonts w:ascii="华文中宋" w:hAnsi="华文中宋" w:eastAsia="华文中宋"/>
          <w:sz w:val="44"/>
          <w:szCs w:val="44"/>
        </w:rPr>
      </w:pPr>
      <w:bookmarkStart w:id="0" w:name="_GoBack"/>
      <w:bookmarkEnd w:id="0"/>
    </w:p>
    <w:p w14:paraId="3B601A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ascii="方正小标宋简体" w:eastAsia="方正小标宋简体"/>
          <w:sz w:val="44"/>
          <w:szCs w:val="44"/>
        </w:rPr>
      </w:pPr>
    </w:p>
    <w:p w14:paraId="6DDB59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关于调整住房公积金贷款政策的通知</w:t>
      </w:r>
    </w:p>
    <w:p w14:paraId="759E810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 w14:paraId="3D602B2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各住房公积金缴存人：</w:t>
      </w:r>
    </w:p>
    <w:p w14:paraId="139283F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为更好支持缴存人刚性和改善性住房需求，减轻缴存人购房资金压力，现就调整住房公积金贷款政策通知如下：</w:t>
      </w:r>
    </w:p>
    <w:p w14:paraId="29B25CC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一、二孩及以上职工家庭购买新建商品房申请住房公积金贷款的，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sz w:val="32"/>
          <w:szCs w:val="32"/>
          <w:lang w:val="en" w:eastAsia="zh-CN"/>
        </w:rPr>
        <w:t>在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" w:eastAsia="zh-CN" w:bidi="ar"/>
        </w:rPr>
        <w:t>我市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内已有住房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套数认定核减一套，按核减后的套数执行相应档次利率。职工家庭最多只能核减一套住房。</w:t>
      </w:r>
    </w:p>
    <w:p w14:paraId="7336FA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二、异地缴存职工在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" w:eastAsia="zh-CN" w:bidi="ar"/>
        </w:rPr>
        <w:t>我市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购房申请住房公积金贷款，住房套数认定以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我市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住房登记信息查询结果为准，取消主借款人住房公积金缴存地住房套数计算。</w:t>
      </w:r>
    </w:p>
    <w:p w14:paraId="208B6A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三、铁路分中心缴存职工在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" w:eastAsia="zh-CN"/>
        </w:rPr>
        <w:t>我市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外购房申请住房公积金贷款，住房套数认定以购房地近3个月住房登记信息查询结果为准，取消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主借款人住房公积金缴存地住房套数计算。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二孩及以上铁路职工家庭（主借款人为铁路缴存职工的）同样适用本通知第一条规定，在购房地已有住房套数认定核减一套。</w:t>
      </w:r>
    </w:p>
    <w:p w14:paraId="2FFF9F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四、支持在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" w:eastAsia="zh-CN" w:bidi="ar"/>
        </w:rPr>
        <w:t>我市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内拥有唯一一套自住房职工家庭</w:t>
      </w:r>
      <w:r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" w:eastAsia="zh-CN" w:bidi="ar"/>
        </w:rPr>
        <w:t>办理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商业银行住房贷款转住房公积金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组合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贷款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 w14:paraId="14D968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本通知自公布之日起施行，有效期5年。原政策规定与本通知规定不一致的，按本通知执行。</w:t>
      </w:r>
    </w:p>
    <w:p w14:paraId="7949E3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 w14:paraId="1C8D9B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 w14:paraId="5B8576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长沙市住房公积金管理委员会</w:t>
      </w:r>
    </w:p>
    <w:p w14:paraId="0A415A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642" w:rightChars="306"/>
        <w:jc w:val="right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2025年12月8日</w:t>
      </w:r>
    </w:p>
    <w:p w14:paraId="19AD09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 </w:t>
      </w:r>
    </w:p>
    <w:p w14:paraId="7761A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jc w:val="left"/>
        <w:textAlignment w:val="bottom"/>
        <w:rPr>
          <w:rFonts w:hint="eastAsia" w:ascii="仿宋_GB2312" w:eastAsia="仿宋_GB2312"/>
          <w:sz w:val="32"/>
          <w:szCs w:val="32"/>
        </w:rPr>
      </w:pPr>
    </w:p>
    <w:p w14:paraId="2C6B199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after="0" w:afterLines="0"/>
        <w:rPr>
          <w:rFonts w:hint="eastAsia" w:ascii="仿宋_GB2312" w:eastAsia="仿宋_GB2312"/>
          <w:sz w:val="32"/>
          <w:szCs w:val="32"/>
        </w:rPr>
      </w:pPr>
    </w:p>
    <w:p w14:paraId="1A2A5FD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after="0" w:afterLines="0"/>
        <w:rPr>
          <w:rFonts w:hint="eastAsia" w:ascii="仿宋_GB2312" w:eastAsia="仿宋_GB2312"/>
          <w:sz w:val="32"/>
          <w:szCs w:val="32"/>
        </w:rPr>
      </w:pPr>
    </w:p>
    <w:p w14:paraId="1F0C840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after="0" w:afterLines="0"/>
        <w:rPr>
          <w:rFonts w:hint="eastAsia" w:ascii="仿宋_GB2312" w:eastAsia="仿宋_GB2312"/>
          <w:sz w:val="32"/>
          <w:szCs w:val="32"/>
        </w:rPr>
      </w:pPr>
    </w:p>
    <w:p w14:paraId="53F7CD0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after="0" w:afterLines="0"/>
        <w:rPr>
          <w:rFonts w:hint="eastAsia" w:ascii="仿宋_GB2312" w:eastAsia="仿宋_GB2312"/>
          <w:sz w:val="32"/>
          <w:szCs w:val="32"/>
        </w:rPr>
      </w:pPr>
    </w:p>
    <w:p w14:paraId="62017D0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after="0" w:afterLines="0"/>
        <w:rPr>
          <w:rFonts w:hint="eastAsia" w:ascii="仿宋_GB2312" w:eastAsia="仿宋_GB2312"/>
          <w:sz w:val="32"/>
          <w:szCs w:val="32"/>
        </w:rPr>
      </w:pPr>
    </w:p>
    <w:p w14:paraId="60DAB68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after="0" w:afterLines="0"/>
        <w:rPr>
          <w:rFonts w:hint="eastAsia" w:ascii="仿宋_GB2312" w:eastAsia="仿宋_GB2312"/>
          <w:sz w:val="32"/>
          <w:szCs w:val="32"/>
        </w:rPr>
      </w:pPr>
    </w:p>
    <w:p w14:paraId="1D366E6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after="0" w:afterLines="0"/>
        <w:rPr>
          <w:rFonts w:hint="eastAsia" w:ascii="仿宋_GB2312" w:eastAsia="仿宋_GB2312"/>
          <w:sz w:val="32"/>
          <w:szCs w:val="32"/>
        </w:rPr>
      </w:pPr>
    </w:p>
    <w:p w14:paraId="53CC2DA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after="0" w:afterLines="0"/>
        <w:rPr>
          <w:rFonts w:hint="eastAsia" w:ascii="仿宋_GB2312" w:eastAsia="仿宋_GB2312"/>
          <w:sz w:val="32"/>
          <w:szCs w:val="32"/>
        </w:rPr>
      </w:pPr>
    </w:p>
    <w:p w14:paraId="78A85DE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/>
        <w:textAlignment w:val="auto"/>
        <w:rPr>
          <w:rFonts w:hint="eastAsia" w:ascii="仿宋_GB2312" w:eastAsia="仿宋_GB2312"/>
          <w:sz w:val="32"/>
          <w:szCs w:val="32"/>
        </w:rPr>
      </w:pPr>
    </w:p>
    <w:p w14:paraId="62C90EA8">
      <w:pPr>
        <w:keepNext w:val="0"/>
        <w:keepLines w:val="0"/>
        <w:pageBreakBefore w:val="0"/>
        <w:widowControl w:val="0"/>
        <w:pBdr>
          <w:top w:val="single" w:color="auto" w:sz="6" w:space="1"/>
          <w:bottom w:val="single" w:color="auto" w:sz="6" w:space="1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方正小标宋简体" w:eastAsia="仿宋_GB2312" w:cs="方正小标宋简体"/>
          <w:sz w:val="32"/>
          <w:szCs w:val="32"/>
        </w:rPr>
      </w:pPr>
      <w:r>
        <w:rPr>
          <w:rFonts w:hint="eastAsia" w:ascii="仿宋_GB2312" w:hAnsi="宋体" w:eastAsia="仿宋_GB2312" w:cs="宋体"/>
          <w:spacing w:val="-4"/>
          <w:kern w:val="0"/>
          <w:sz w:val="28"/>
          <w:szCs w:val="28"/>
        </w:rPr>
        <w:t>长沙市住房公积金管理委员会办公室             202</w:t>
      </w:r>
      <w:r>
        <w:rPr>
          <w:rFonts w:hint="default" w:ascii="仿宋_GB2312" w:hAnsi="宋体" w:eastAsia="仿宋_GB2312" w:cs="宋体"/>
          <w:spacing w:val="-4"/>
          <w:kern w:val="0"/>
          <w:sz w:val="28"/>
          <w:szCs w:val="28"/>
          <w:lang w:val="en"/>
        </w:rPr>
        <w:t>5</w:t>
      </w:r>
      <w:r>
        <w:rPr>
          <w:rFonts w:hint="eastAsia" w:ascii="仿宋_GB2312" w:hAnsi="宋体" w:eastAsia="仿宋_GB2312" w:cs="宋体"/>
          <w:spacing w:val="-4"/>
          <w:kern w:val="0"/>
          <w:sz w:val="28"/>
          <w:szCs w:val="28"/>
        </w:rPr>
        <w:t>年</w:t>
      </w:r>
      <w:r>
        <w:rPr>
          <w:rFonts w:hint="eastAsia" w:ascii="仿宋_GB2312" w:hAnsi="宋体" w:eastAsia="仿宋_GB2312" w:cs="宋体"/>
          <w:spacing w:val="-4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_GB2312" w:hAnsi="宋体" w:eastAsia="仿宋_GB2312" w:cs="宋体"/>
          <w:spacing w:val="-4"/>
          <w:kern w:val="0"/>
          <w:sz w:val="28"/>
          <w:szCs w:val="28"/>
        </w:rPr>
        <w:t>月</w:t>
      </w:r>
      <w:r>
        <w:rPr>
          <w:rFonts w:hint="eastAsia" w:ascii="仿宋_GB2312" w:hAnsi="宋体" w:eastAsia="仿宋_GB2312" w:cs="宋体"/>
          <w:spacing w:val="-4"/>
          <w:kern w:val="0"/>
          <w:sz w:val="28"/>
          <w:szCs w:val="28"/>
          <w:lang w:val="en-US" w:eastAsia="zh-CN"/>
        </w:rPr>
        <w:t>8</w:t>
      </w:r>
      <w:r>
        <w:rPr>
          <w:rFonts w:hint="eastAsia" w:ascii="仿宋_GB2312" w:hAnsi="宋体" w:eastAsia="仿宋_GB2312" w:cs="宋体"/>
          <w:spacing w:val="-4"/>
          <w:kern w:val="0"/>
          <w:sz w:val="28"/>
          <w:szCs w:val="28"/>
        </w:rPr>
        <w:t>日印发</w:t>
      </w:r>
    </w:p>
    <w:sectPr>
      <w:footerReference r:id="rId3" w:type="default"/>
      <w:footerReference r:id="rId4" w:type="even"/>
      <w:pgSz w:w="11906" w:h="16838"/>
      <w:pgMar w:top="1701" w:right="1474" w:bottom="1474" w:left="1588" w:header="851" w:footer="992" w:gutter="0"/>
      <w:cols w:space="720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BADBBA">
    <w:pPr>
      <w:pStyle w:val="6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-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3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D19424">
    <w:pPr>
      <w:pStyle w:val="6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-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98A"/>
    <w:rsid w:val="000071F9"/>
    <w:rsid w:val="00023A44"/>
    <w:rsid w:val="00024B0C"/>
    <w:rsid w:val="00054C1A"/>
    <w:rsid w:val="0005582D"/>
    <w:rsid w:val="0006070F"/>
    <w:rsid w:val="00065B38"/>
    <w:rsid w:val="00073B8B"/>
    <w:rsid w:val="00075A3D"/>
    <w:rsid w:val="0009198F"/>
    <w:rsid w:val="00094E01"/>
    <w:rsid w:val="000D744C"/>
    <w:rsid w:val="000E1FE1"/>
    <w:rsid w:val="000F446C"/>
    <w:rsid w:val="001053D1"/>
    <w:rsid w:val="001135D4"/>
    <w:rsid w:val="00120D4D"/>
    <w:rsid w:val="001268B9"/>
    <w:rsid w:val="001315E0"/>
    <w:rsid w:val="001370BA"/>
    <w:rsid w:val="00163DB9"/>
    <w:rsid w:val="00173CBE"/>
    <w:rsid w:val="001808E5"/>
    <w:rsid w:val="001A73B0"/>
    <w:rsid w:val="001B4479"/>
    <w:rsid w:val="001C7D96"/>
    <w:rsid w:val="001D066B"/>
    <w:rsid w:val="001E4C7F"/>
    <w:rsid w:val="00211872"/>
    <w:rsid w:val="0021598A"/>
    <w:rsid w:val="00216188"/>
    <w:rsid w:val="002302AE"/>
    <w:rsid w:val="0023226B"/>
    <w:rsid w:val="00251A9F"/>
    <w:rsid w:val="002535F4"/>
    <w:rsid w:val="002541AC"/>
    <w:rsid w:val="00257CF4"/>
    <w:rsid w:val="00263071"/>
    <w:rsid w:val="002840C7"/>
    <w:rsid w:val="00286933"/>
    <w:rsid w:val="00287CF0"/>
    <w:rsid w:val="002A446A"/>
    <w:rsid w:val="00305FF7"/>
    <w:rsid w:val="003136DF"/>
    <w:rsid w:val="0032512B"/>
    <w:rsid w:val="00342EF4"/>
    <w:rsid w:val="00347380"/>
    <w:rsid w:val="00365A39"/>
    <w:rsid w:val="003A7871"/>
    <w:rsid w:val="003B3943"/>
    <w:rsid w:val="003B5F6B"/>
    <w:rsid w:val="003B6234"/>
    <w:rsid w:val="003D33C5"/>
    <w:rsid w:val="003D5D74"/>
    <w:rsid w:val="003E032B"/>
    <w:rsid w:val="003E0FAC"/>
    <w:rsid w:val="003F4D6F"/>
    <w:rsid w:val="004033FD"/>
    <w:rsid w:val="00407C90"/>
    <w:rsid w:val="00415DE7"/>
    <w:rsid w:val="00416E8B"/>
    <w:rsid w:val="00435731"/>
    <w:rsid w:val="00436A67"/>
    <w:rsid w:val="004517A5"/>
    <w:rsid w:val="00453ED6"/>
    <w:rsid w:val="004607EF"/>
    <w:rsid w:val="0046246B"/>
    <w:rsid w:val="00486C91"/>
    <w:rsid w:val="00493BC2"/>
    <w:rsid w:val="004B7064"/>
    <w:rsid w:val="004E2141"/>
    <w:rsid w:val="00550944"/>
    <w:rsid w:val="005613A1"/>
    <w:rsid w:val="0057314A"/>
    <w:rsid w:val="00585577"/>
    <w:rsid w:val="00585F0A"/>
    <w:rsid w:val="005A17D3"/>
    <w:rsid w:val="005A2FDB"/>
    <w:rsid w:val="005A7110"/>
    <w:rsid w:val="005C313E"/>
    <w:rsid w:val="0061163A"/>
    <w:rsid w:val="006207B3"/>
    <w:rsid w:val="00657E27"/>
    <w:rsid w:val="00666E36"/>
    <w:rsid w:val="00676AAA"/>
    <w:rsid w:val="006B0857"/>
    <w:rsid w:val="006B2FD6"/>
    <w:rsid w:val="006B72F2"/>
    <w:rsid w:val="006D02BB"/>
    <w:rsid w:val="006E6222"/>
    <w:rsid w:val="006F6A8B"/>
    <w:rsid w:val="006F6C2C"/>
    <w:rsid w:val="007272D7"/>
    <w:rsid w:val="007522CF"/>
    <w:rsid w:val="00755396"/>
    <w:rsid w:val="007634FA"/>
    <w:rsid w:val="00782128"/>
    <w:rsid w:val="007838D3"/>
    <w:rsid w:val="007933C0"/>
    <w:rsid w:val="007A0C2D"/>
    <w:rsid w:val="007A36B7"/>
    <w:rsid w:val="007A4BBA"/>
    <w:rsid w:val="007B20C4"/>
    <w:rsid w:val="007B3AD0"/>
    <w:rsid w:val="007B7E1C"/>
    <w:rsid w:val="007C6D43"/>
    <w:rsid w:val="008063C9"/>
    <w:rsid w:val="00806EE5"/>
    <w:rsid w:val="00810B07"/>
    <w:rsid w:val="00835AF9"/>
    <w:rsid w:val="008447FE"/>
    <w:rsid w:val="0084495C"/>
    <w:rsid w:val="008456C4"/>
    <w:rsid w:val="00845A79"/>
    <w:rsid w:val="00850398"/>
    <w:rsid w:val="00850908"/>
    <w:rsid w:val="00874F7A"/>
    <w:rsid w:val="0089718E"/>
    <w:rsid w:val="008A1CDE"/>
    <w:rsid w:val="008B0686"/>
    <w:rsid w:val="008D7133"/>
    <w:rsid w:val="008E73E5"/>
    <w:rsid w:val="008F5452"/>
    <w:rsid w:val="009236BA"/>
    <w:rsid w:val="00927B0F"/>
    <w:rsid w:val="00935CFD"/>
    <w:rsid w:val="0093782B"/>
    <w:rsid w:val="00944C23"/>
    <w:rsid w:val="00962F99"/>
    <w:rsid w:val="00972CCB"/>
    <w:rsid w:val="00973258"/>
    <w:rsid w:val="00973F46"/>
    <w:rsid w:val="0097627B"/>
    <w:rsid w:val="00995FBB"/>
    <w:rsid w:val="009A4590"/>
    <w:rsid w:val="009C00F8"/>
    <w:rsid w:val="009C0BDD"/>
    <w:rsid w:val="009F470F"/>
    <w:rsid w:val="00A36FE3"/>
    <w:rsid w:val="00A453B1"/>
    <w:rsid w:val="00A72BD0"/>
    <w:rsid w:val="00A7516D"/>
    <w:rsid w:val="00AC393A"/>
    <w:rsid w:val="00AC5577"/>
    <w:rsid w:val="00AE1F43"/>
    <w:rsid w:val="00B24491"/>
    <w:rsid w:val="00B46840"/>
    <w:rsid w:val="00B52F98"/>
    <w:rsid w:val="00B60227"/>
    <w:rsid w:val="00B617A1"/>
    <w:rsid w:val="00B8162F"/>
    <w:rsid w:val="00B92733"/>
    <w:rsid w:val="00BA248A"/>
    <w:rsid w:val="00BA642D"/>
    <w:rsid w:val="00BA6829"/>
    <w:rsid w:val="00BA6EF1"/>
    <w:rsid w:val="00BC19D9"/>
    <w:rsid w:val="00BE23FB"/>
    <w:rsid w:val="00C05573"/>
    <w:rsid w:val="00C70604"/>
    <w:rsid w:val="00C813AA"/>
    <w:rsid w:val="00C91A34"/>
    <w:rsid w:val="00CF302C"/>
    <w:rsid w:val="00D00B3A"/>
    <w:rsid w:val="00D42DA1"/>
    <w:rsid w:val="00D45B3E"/>
    <w:rsid w:val="00D50292"/>
    <w:rsid w:val="00D554A4"/>
    <w:rsid w:val="00D56D5F"/>
    <w:rsid w:val="00D61BCD"/>
    <w:rsid w:val="00D70B47"/>
    <w:rsid w:val="00D74B35"/>
    <w:rsid w:val="00D74F72"/>
    <w:rsid w:val="00D800EA"/>
    <w:rsid w:val="00D93E9B"/>
    <w:rsid w:val="00DA2F6E"/>
    <w:rsid w:val="00DE72CB"/>
    <w:rsid w:val="00E10C41"/>
    <w:rsid w:val="00E13EFB"/>
    <w:rsid w:val="00E223DF"/>
    <w:rsid w:val="00E26BB6"/>
    <w:rsid w:val="00E55543"/>
    <w:rsid w:val="00E57179"/>
    <w:rsid w:val="00E64D72"/>
    <w:rsid w:val="00E7171E"/>
    <w:rsid w:val="00E86449"/>
    <w:rsid w:val="00E92EAB"/>
    <w:rsid w:val="00EA2987"/>
    <w:rsid w:val="00EC1DCF"/>
    <w:rsid w:val="00EE095C"/>
    <w:rsid w:val="00F02132"/>
    <w:rsid w:val="00F04458"/>
    <w:rsid w:val="00F05085"/>
    <w:rsid w:val="00F24838"/>
    <w:rsid w:val="00F305F4"/>
    <w:rsid w:val="00F30902"/>
    <w:rsid w:val="00F34D9D"/>
    <w:rsid w:val="00F55343"/>
    <w:rsid w:val="00F62B2C"/>
    <w:rsid w:val="00F724A7"/>
    <w:rsid w:val="00F734E5"/>
    <w:rsid w:val="00F906AC"/>
    <w:rsid w:val="00F90AED"/>
    <w:rsid w:val="00FA4488"/>
    <w:rsid w:val="00FD3BD3"/>
    <w:rsid w:val="00FE6F00"/>
    <w:rsid w:val="08CF0F53"/>
    <w:rsid w:val="0A6B3736"/>
    <w:rsid w:val="15D072E7"/>
    <w:rsid w:val="1E8E65A3"/>
    <w:rsid w:val="2DCFA4E5"/>
    <w:rsid w:val="2DE9742E"/>
    <w:rsid w:val="31846977"/>
    <w:rsid w:val="38D435ED"/>
    <w:rsid w:val="3BF9139D"/>
    <w:rsid w:val="422E747F"/>
    <w:rsid w:val="42692A82"/>
    <w:rsid w:val="4BEFF642"/>
    <w:rsid w:val="50CC1D0D"/>
    <w:rsid w:val="533B7582"/>
    <w:rsid w:val="53D9B0CD"/>
    <w:rsid w:val="56682C5D"/>
    <w:rsid w:val="63BF4A5F"/>
    <w:rsid w:val="65342A64"/>
    <w:rsid w:val="69AF4E97"/>
    <w:rsid w:val="6A5FAF5B"/>
    <w:rsid w:val="6FFD54ED"/>
    <w:rsid w:val="703A6FBE"/>
    <w:rsid w:val="76FFB26F"/>
    <w:rsid w:val="79500A5F"/>
    <w:rsid w:val="7C072245"/>
    <w:rsid w:val="7FE94935"/>
    <w:rsid w:val="7FF580A2"/>
    <w:rsid w:val="7FFE2A8C"/>
    <w:rsid w:val="B70EE011"/>
    <w:rsid w:val="BBB9FADD"/>
    <w:rsid w:val="BF555FED"/>
    <w:rsid w:val="D9CFCEC8"/>
    <w:rsid w:val="DEE40984"/>
    <w:rsid w:val="DF7F2B08"/>
    <w:rsid w:val="E6733490"/>
    <w:rsid w:val="EFF5106E"/>
    <w:rsid w:val="FBFF0C2A"/>
    <w:rsid w:val="FFB21A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 w:afterLines="0" w:afterAutospacing="0"/>
    </w:pPr>
  </w:style>
  <w:style w:type="paragraph" w:styleId="3">
    <w:name w:val="Body Text Indent"/>
    <w:basedOn w:val="1"/>
    <w:link w:val="12"/>
    <w:qFormat/>
    <w:uiPriority w:val="0"/>
    <w:pPr>
      <w:spacing w:line="600" w:lineRule="exact"/>
      <w:ind w:firstLine="640" w:firstLineChars="200"/>
    </w:pPr>
    <w:rPr>
      <w:rFonts w:eastAsia="仿宋_GB2312"/>
      <w:sz w:val="32"/>
    </w:rPr>
  </w:style>
  <w:style w:type="paragraph" w:styleId="4">
    <w:name w:val="Date"/>
    <w:basedOn w:val="1"/>
    <w:next w:val="1"/>
    <w:link w:val="13"/>
    <w:qFormat/>
    <w:uiPriority w:val="0"/>
    <w:pPr>
      <w:ind w:left="100" w:leftChars="2500"/>
    </w:p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0">
    <w:name w:val="Table Grid"/>
    <w:basedOn w:val="9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2">
    <w:name w:val="正文文本缩进 Char"/>
    <w:basedOn w:val="11"/>
    <w:link w:val="3"/>
    <w:qFormat/>
    <w:uiPriority w:val="0"/>
    <w:rPr>
      <w:rFonts w:eastAsia="仿宋_GB2312"/>
      <w:kern w:val="2"/>
      <w:sz w:val="32"/>
      <w:szCs w:val="24"/>
    </w:rPr>
  </w:style>
  <w:style w:type="character" w:customStyle="1" w:styleId="13">
    <w:name w:val="日期 Char"/>
    <w:basedOn w:val="11"/>
    <w:link w:val="4"/>
    <w:qFormat/>
    <w:uiPriority w:val="0"/>
    <w:rPr>
      <w:kern w:val="2"/>
      <w:sz w:val="21"/>
      <w:szCs w:val="24"/>
    </w:rPr>
  </w:style>
  <w:style w:type="character" w:customStyle="1" w:styleId="14">
    <w:name w:val="页脚 Char"/>
    <w:basedOn w:val="11"/>
    <w:link w:val="6"/>
    <w:qFormat/>
    <w:uiPriority w:val="99"/>
    <w:rPr>
      <w:kern w:val="2"/>
      <w:sz w:val="18"/>
      <w:szCs w:val="18"/>
    </w:rPr>
  </w:style>
  <w:style w:type="character" w:customStyle="1" w:styleId="15">
    <w:name w:val="页眉 Char"/>
    <w:basedOn w:val="11"/>
    <w:link w:val="7"/>
    <w:qFormat/>
    <w:uiPriority w:val="0"/>
    <w:rPr>
      <w:kern w:val="2"/>
      <w:sz w:val="18"/>
      <w:szCs w:val="18"/>
    </w:rPr>
  </w:style>
  <w:style w:type="paragraph" w:customStyle="1" w:styleId="16">
    <w:name w:val=" Char Char1 Char Char"/>
    <w:basedOn w:val="1"/>
    <w:semiHidden/>
    <w:qFormat/>
    <w:uiPriority w:val="0"/>
    <w:rPr>
      <w:rFonts w:eastAsia="仿宋_GB2312"/>
      <w:sz w:val="30"/>
      <w:szCs w:val="30"/>
    </w:rPr>
  </w:style>
  <w:style w:type="paragraph" w:customStyle="1" w:styleId="17">
    <w:name w:val="正文 A"/>
    <w:qFormat/>
    <w:uiPriority w:val="0"/>
    <w:pPr>
      <w:widowControl w:val="0"/>
      <w:jc w:val="both"/>
    </w:pPr>
    <w:rPr>
      <w:rFonts w:ascii="Calibri" w:hAnsi="Calibri" w:eastAsia="Calibri" w:cs="Calibri"/>
      <w:color w:val="000000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499</Words>
  <Characters>511</Characters>
  <Lines>3</Lines>
  <Paragraphs>1</Paragraphs>
  <TotalTime>0</TotalTime>
  <ScaleCrop>false</ScaleCrop>
  <LinksUpToDate>false</LinksUpToDate>
  <CharactersWithSpaces>542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2025-04-24T01:52:00Z</dcterms:created>
  <dc:creator>walkinnet</dc:creator>
  <cp:lastModifiedBy>周雨</cp:lastModifiedBy>
  <cp:lastPrinted>2025-11-27T14:35:00Z</cp:lastPrinted>
  <dcterms:modified xsi:type="dcterms:W3CDTF">2025-12-08T07:13:28Z</dcterms:modified>
  <dc:title>长沙住房公积金管理中心呈批件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eyJoZGlkIjoiMzUzZTgyNWM3YzdjNWZlMjBhZDM3ZDI3M2M3MWI3MWQiLCJ1c2VySWQiOiI0NjUyOTA3NzAifQ==</vt:lpwstr>
  </property>
  <property fmtid="{D5CDD505-2E9C-101B-9397-08002B2CF9AE}" pid="4" name="ICV">
    <vt:lpwstr>9025F36430554E7382B7CAF62674ACA6_13</vt:lpwstr>
  </property>
</Properties>
</file>